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240" w:lineRule="auto"/>
        <w:jc w:val="center"/>
        <w:rPr>
          <w:rFonts w:ascii="Arial Black" w:cs="Arial Black" w:eastAsia="Arial Black" w:hAnsi="Arial Black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240" w:lineRule="auto"/>
        <w:jc w:val="center"/>
        <w:rPr>
          <w:rFonts w:ascii="Arial Black" w:cs="Arial Black" w:eastAsia="Arial Black" w:hAnsi="Arial Black"/>
          <w:color w:val="000000"/>
          <w:sz w:val="32"/>
          <w:szCs w:val="32"/>
        </w:rPr>
      </w:pPr>
      <w:r w:rsidDel="00000000" w:rsidR="00000000" w:rsidRPr="00000000">
        <w:rPr>
          <w:rFonts w:ascii="Arial Black" w:cs="Arial Black" w:eastAsia="Arial Black" w:hAnsi="Arial Black"/>
          <w:color w:val="000000"/>
          <w:sz w:val="32"/>
          <w:szCs w:val="32"/>
          <w:rtl w:val="0"/>
        </w:rPr>
        <w:t xml:space="preserve">LUDOTECA SEMANA SANTA 2026</w:t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240" w:lineRule="auto"/>
        <w:jc w:val="center"/>
        <w:rPr>
          <w:rFonts w:ascii="Arial Black" w:cs="Arial Black" w:eastAsia="Arial Black" w:hAnsi="Arial Black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240" w:lineRule="auto"/>
        <w:rPr>
          <w:rFonts w:ascii="Short Stack" w:cs="Short Stack" w:eastAsia="Short Stack" w:hAnsi="Short Stack"/>
          <w:color w:val="00000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color w:val="000000"/>
          <w:sz w:val="24"/>
          <w:szCs w:val="24"/>
          <w:rtl w:val="0"/>
        </w:rPr>
        <w:t xml:space="preserve">            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704850</wp:posOffset>
            </wp:positionH>
            <wp:positionV relativeFrom="paragraph">
              <wp:posOffset>283815</wp:posOffset>
            </wp:positionV>
            <wp:extent cx="4173538" cy="958432"/>
            <wp:effectExtent b="0" l="0" r="0" t="0"/>
            <wp:wrapTopAndBottom distB="114300" distT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73538" cy="9584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240" w:lineRule="auto"/>
        <w:jc w:val="both"/>
        <w:rPr>
          <w:rFonts w:ascii="Short Stack" w:cs="Short Stack" w:eastAsia="Short Stack" w:hAnsi="Short Stack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240" w:lineRule="auto"/>
        <w:jc w:val="both"/>
        <w:rPr>
          <w:rFonts w:ascii="Short Stack" w:cs="Short Stack" w:eastAsia="Short Stack" w:hAnsi="Short Stack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La actividad se desarrollará durante los DÍAS 30, 31 de MARZO y 1 de ABRIL de 2026 con horario de 09:00 a 14:00 en las instalaciones del Centro de ocio infantil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EL BOSQUECILLO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de Nestares.</w:t>
      </w:r>
    </w:p>
    <w:p w:rsidR="00000000" w:rsidDel="00000000" w:rsidP="00000000" w:rsidRDefault="00000000" w:rsidRPr="00000000" w14:paraId="0000000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Existe servicio de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  <w:rtl w:val="0"/>
        </w:rPr>
        <w:t xml:space="preserve">madrugadores a las 8:30h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concretar con la responsable.</w:t>
      </w:r>
    </w:p>
    <w:p w:rsidR="00000000" w:rsidDel="00000000" w:rsidP="00000000" w:rsidRDefault="00000000" w:rsidRPr="00000000" w14:paraId="0000000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  <w:rtl w:val="0"/>
        </w:rPr>
        <w:t xml:space="preserve">No es necesario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que los niños acudan con mochila con agua y almuerzo, ambas cosas se les proporcionarán en la instalación. </w:t>
      </w:r>
    </w:p>
    <w:p w:rsidR="00000000" w:rsidDel="00000000" w:rsidP="00000000" w:rsidRDefault="00000000" w:rsidRPr="00000000" w14:paraId="0000000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24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  <w:rtl w:val="0"/>
        </w:rPr>
        <w:t xml:space="preserve">¡¡Es muy importante en hoja de inscripción señalar cualquier tipo de alérgenos!!</w:t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24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24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La inscripción se realizará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ON-LINE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y el pago se realizará mediante transferencia bancaria en el siguiente número de cuenta: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  <w:rtl w:val="0"/>
        </w:rPr>
        <w:t xml:space="preserve">ES92 0049 0169 98 2510774598</w:t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(Pudiendo utilizar para tal fin el correo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b0f0"/>
          <w:sz w:val="24"/>
          <w:szCs w:val="24"/>
          <w:rtl w:val="0"/>
        </w:rPr>
        <w:t xml:space="preserve">elbosquecillobysanjo@gmail.com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El concepto a la hora del ingreso debe ser “LUDOTECA BOSQUECILLO SEMANA SANTA 2026” junto al nombre y apellidos del niño.</w:t>
      </w:r>
    </w:p>
    <w:p w:rsidR="00000000" w:rsidDel="00000000" w:rsidP="00000000" w:rsidRDefault="00000000" w:rsidRPr="00000000" w14:paraId="0000001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24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u w:val="single"/>
          <w:rtl w:val="0"/>
        </w:rPr>
        <w:t xml:space="preserve">El precio es de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  <w:rtl w:val="0"/>
        </w:rPr>
        <w:t xml:space="preserve">39€. </w:t>
      </w:r>
    </w:p>
    <w:p w:rsidR="00000000" w:rsidDel="00000000" w:rsidP="00000000" w:rsidRDefault="00000000" w:rsidRPr="00000000" w14:paraId="0000001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240" w:lineRule="auto"/>
        <w:jc w:val="both"/>
        <w:rPr>
          <w:rFonts w:ascii="Arial" w:cs="Arial" w:eastAsia="Arial" w:hAnsi="Arial"/>
          <w:b w:val="1"/>
          <w:bCs w:val="1"/>
          <w:i w:val="1"/>
          <w:i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24"/>
          <w:szCs w:val="24"/>
          <w:u w:val="single"/>
          <w:rtl w:val="0"/>
        </w:rPr>
        <w:t xml:space="preserve">Es imprescindible enviar el comprobante de pago junto con la inscripción.</w:t>
      </w:r>
    </w:p>
    <w:p w:rsidR="00000000" w:rsidDel="00000000" w:rsidP="00000000" w:rsidRDefault="00000000" w:rsidRPr="00000000" w14:paraId="0000001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PLAZAS LIMITADAS (30) EN ESTRICTO ORDEN DE INSCRIPCIÓN. </w:t>
      </w:r>
    </w:p>
    <w:p w:rsidR="00000000" w:rsidDel="00000000" w:rsidP="00000000" w:rsidRDefault="00000000" w:rsidRPr="00000000" w14:paraId="0000001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NIÑOS/AS CON EDADES COMPRENDIDAS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ENTRE 3 Y 8 AÑOS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(en el momento de comienzo de la actividad)</w:t>
      </w:r>
    </w:p>
    <w:p w:rsidR="00000000" w:rsidDel="00000000" w:rsidP="00000000" w:rsidRDefault="00000000" w:rsidRPr="00000000" w14:paraId="0000001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FECHA LÍMITE 27 DE MARZO A LAS 14:00</w:t>
      </w:r>
    </w:p>
    <w:p w:rsidR="00000000" w:rsidDel="00000000" w:rsidP="00000000" w:rsidRDefault="00000000" w:rsidRPr="00000000" w14:paraId="0000001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240" w:lineRule="auto"/>
        <w:jc w:val="both"/>
        <w:rPr>
          <w:rFonts w:ascii="Short Stack" w:cs="Short Stack" w:eastAsia="Short Stack" w:hAnsi="Short Stack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Helvetica Neue" w:cs="Helvetica Neue" w:eastAsia="Helvetica Neue" w:hAnsi="Helvetica Neue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240" w:lineRule="auto"/>
        <w:jc w:val="both"/>
        <w:rPr>
          <w:rFonts w:ascii="Short Stack" w:cs="Short Stack" w:eastAsia="Short Stack" w:hAnsi="Short Stack"/>
          <w:b w:val="1"/>
          <w:bCs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240" w:lineRule="auto"/>
        <w:jc w:val="both"/>
        <w:rPr>
          <w:rFonts w:ascii="Short Stack" w:cs="Short Stack" w:eastAsia="Short Stack" w:hAnsi="Short Stack"/>
          <w:b w:val="1"/>
          <w:bCs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240" w:lineRule="auto"/>
        <w:jc w:val="both"/>
        <w:rPr>
          <w:rFonts w:ascii="Short Stack" w:cs="Short Stack" w:eastAsia="Short Stack" w:hAnsi="Short Stack"/>
          <w:b w:val="1"/>
          <w:bCs w:val="1"/>
          <w:color w:val="000000"/>
          <w:sz w:val="28"/>
          <w:szCs w:val="28"/>
          <w:u w:val="single"/>
        </w:rPr>
        <w:sectPr>
          <w:pgSz w:h="16840" w:w="11920" w:orient="portrait"/>
          <w:pgMar w:bottom="280" w:top="1340" w:left="1700" w:right="1559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Helvetica Neue" w:cs="Helvetica Neue" w:eastAsia="Helvetica Neue" w:hAnsi="Helvetica Neue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sectPr>
      <w:type w:val="nextPage"/>
      <w:pgSz w:h="16840" w:w="1192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Short Stack">
    <w:embedRegular w:fontKey="{00000000-0000-0000-0000-000000000000}" r:id="rId1" w:subsetted="0"/>
  </w:font>
  <w:font w:name="Helvetica Neue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  <w:font w:name="Arial Black">
    <w:embedRegular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rrafodelista">
    <w:name w:val="List Paragraph"/>
    <w:basedOn w:val="Normal"/>
    <w:uiPriority w:val="34"/>
    <w:qFormat w:val="1"/>
    <w:rsid w:val="00795C57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B61DF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B61DF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hortStack-regular.ttf"/><Relationship Id="rId2" Type="http://schemas.openxmlformats.org/officeDocument/2006/relationships/font" Target="fonts/HelveticaNeue-regular.ttf"/><Relationship Id="rId3" Type="http://schemas.openxmlformats.org/officeDocument/2006/relationships/font" Target="fonts/HelveticaNeue-bold.ttf"/><Relationship Id="rId4" Type="http://schemas.openxmlformats.org/officeDocument/2006/relationships/font" Target="fonts/HelveticaNeue-italic.ttf"/><Relationship Id="rId5" Type="http://schemas.openxmlformats.org/officeDocument/2006/relationships/font" Target="fonts/HelveticaNeue-boldItalic.ttf"/><Relationship Id="rId6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75DDjQk4JN9bYL9PP9AIX6628Q==">CgMxLjA4AHIhMXF0b3FMdmR0VG1kWmRpS2taNVZ1am9Kc0JMM3JVa3Z2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2025-01-24T11:37:00Z</dcterms:created>
  <dc:creator>MSolaDiez</dc:creator>
</cp:coreProperties>
</file>